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ED29C" w14:textId="77777777" w:rsidR="004A65BC" w:rsidRDefault="004A65BC" w:rsidP="004A65BC">
      <w:pPr>
        <w:pStyle w:val="KeinLeerraum"/>
        <w:rPr>
          <w:rFonts w:ascii="Comic Sans MS" w:hAnsi="Comic Sans MS"/>
          <w:sz w:val="24"/>
          <w:szCs w:val="24"/>
        </w:rPr>
      </w:pPr>
      <w:r>
        <w:rPr>
          <w:rFonts w:ascii="Comic Sans MS" w:hAnsi="Comic Sans MS"/>
          <w:sz w:val="24"/>
          <w:szCs w:val="24"/>
        </w:rPr>
        <w:t>Mittwoch</w:t>
      </w:r>
    </w:p>
    <w:p w14:paraId="5AC265DD" w14:textId="77777777" w:rsidR="004A65BC" w:rsidRDefault="004A65BC" w:rsidP="004A65BC">
      <w:pPr>
        <w:pStyle w:val="KeinLeerraum"/>
        <w:rPr>
          <w:rFonts w:ascii="Comic Sans MS" w:hAnsi="Comic Sans MS"/>
          <w:sz w:val="24"/>
          <w:szCs w:val="24"/>
        </w:rPr>
      </w:pPr>
      <w:r>
        <w:rPr>
          <w:rFonts w:ascii="Comic Sans MS" w:hAnsi="Comic Sans MS"/>
          <w:noProof/>
          <w:sz w:val="24"/>
          <w:szCs w:val="24"/>
        </w:rPr>
        <w:drawing>
          <wp:inline distT="0" distB="0" distL="0" distR="0" wp14:anchorId="1AAAD3E9" wp14:editId="2690438C">
            <wp:extent cx="3200847" cy="857370"/>
            <wp:effectExtent l="0" t="0" r="0" b="0"/>
            <wp:docPr id="4" name="Grafik 4"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isch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3200847" cy="857370"/>
                    </a:xfrm>
                    <a:prstGeom prst="rect">
                      <a:avLst/>
                    </a:prstGeom>
                  </pic:spPr>
                </pic:pic>
              </a:graphicData>
            </a:graphic>
          </wp:inline>
        </w:drawing>
      </w:r>
    </w:p>
    <w:p w14:paraId="6ECABC27" w14:textId="77777777" w:rsidR="004A65BC" w:rsidRDefault="004A65BC" w:rsidP="004A65BC">
      <w:pPr>
        <w:pStyle w:val="KeinLeerraum"/>
        <w:rPr>
          <w:rFonts w:ascii="Comic Sans MS" w:hAnsi="Comic Sans MS"/>
          <w:sz w:val="24"/>
          <w:szCs w:val="24"/>
        </w:rPr>
      </w:pPr>
      <w:r>
        <w:rPr>
          <w:rFonts w:ascii="Comic Sans MS" w:hAnsi="Comic Sans MS"/>
          <w:sz w:val="24"/>
          <w:szCs w:val="24"/>
        </w:rPr>
        <w:t>S. 71/15</w:t>
      </w:r>
    </w:p>
    <w:p w14:paraId="72A12172" w14:textId="77777777" w:rsidR="004A65BC" w:rsidRDefault="004A65BC" w:rsidP="004A65BC">
      <w:pPr>
        <w:pStyle w:val="KeinLeerraum"/>
        <w:rPr>
          <w:rFonts w:ascii="Comic Sans MS" w:hAnsi="Comic Sans MS"/>
          <w:sz w:val="24"/>
          <w:szCs w:val="24"/>
        </w:rPr>
      </w:pPr>
      <w:r>
        <w:rPr>
          <w:rFonts w:ascii="Comic Sans MS" w:hAnsi="Comic Sans MS"/>
          <w:sz w:val="24"/>
          <w:szCs w:val="24"/>
        </w:rPr>
        <w:t xml:space="preserve">Wo spielt die Geschichte? </w:t>
      </w:r>
      <w:r w:rsidRPr="00CC0D92">
        <w:rPr>
          <w:rFonts w:ascii="Comic Sans MS" w:hAnsi="Comic Sans MS"/>
          <w:sz w:val="24"/>
          <w:szCs w:val="24"/>
        </w:rPr>
        <w:sym w:font="Wingdings" w:char="F0E0"/>
      </w:r>
      <w:r>
        <w:rPr>
          <w:rFonts w:ascii="Comic Sans MS" w:hAnsi="Comic Sans MS"/>
          <w:sz w:val="24"/>
          <w:szCs w:val="24"/>
        </w:rPr>
        <w:t xml:space="preserve"> </w:t>
      </w:r>
      <w:proofErr w:type="spellStart"/>
      <w:r>
        <w:rPr>
          <w:rFonts w:ascii="Comic Sans MS" w:hAnsi="Comic Sans MS"/>
          <w:sz w:val="24"/>
          <w:szCs w:val="24"/>
        </w:rPr>
        <w:t>Kleinwiesenau</w:t>
      </w:r>
      <w:proofErr w:type="spellEnd"/>
      <w:r>
        <w:rPr>
          <w:rFonts w:ascii="Comic Sans MS" w:hAnsi="Comic Sans MS"/>
          <w:sz w:val="24"/>
          <w:szCs w:val="24"/>
        </w:rPr>
        <w:t xml:space="preserve"> (Wohnort von Tante und Onkel)</w:t>
      </w:r>
    </w:p>
    <w:p w14:paraId="2A8D073B" w14:textId="77777777" w:rsidR="004A65BC" w:rsidRDefault="004A65BC" w:rsidP="004A65BC">
      <w:pPr>
        <w:pStyle w:val="KeinLeerraum"/>
        <w:rPr>
          <w:rFonts w:ascii="Comic Sans MS" w:hAnsi="Comic Sans MS"/>
          <w:sz w:val="24"/>
          <w:szCs w:val="24"/>
        </w:rPr>
      </w:pPr>
      <w:r>
        <w:rPr>
          <w:rFonts w:ascii="Comic Sans MS" w:hAnsi="Comic Sans MS"/>
          <w:sz w:val="24"/>
          <w:szCs w:val="24"/>
        </w:rPr>
        <w:t xml:space="preserve">Wer spielt mit? </w:t>
      </w:r>
      <w:r w:rsidRPr="00CC0D92">
        <w:rPr>
          <w:rFonts w:ascii="Comic Sans MS" w:hAnsi="Comic Sans MS"/>
          <w:sz w:val="24"/>
          <w:szCs w:val="24"/>
        </w:rPr>
        <w:sym w:font="Wingdings" w:char="F0E0"/>
      </w:r>
      <w:r>
        <w:rPr>
          <w:rFonts w:ascii="Comic Sans MS" w:hAnsi="Comic Sans MS"/>
          <w:sz w:val="24"/>
          <w:szCs w:val="24"/>
        </w:rPr>
        <w:t xml:space="preserve"> Tante Sophie, Onkel Ernst, Ich (also der Erzähler), Mutter</w:t>
      </w:r>
    </w:p>
    <w:p w14:paraId="7F5B1CCD" w14:textId="77777777" w:rsidR="004A65BC" w:rsidRDefault="004A65BC" w:rsidP="004A65BC">
      <w:pPr>
        <w:pStyle w:val="KeinLeerraum"/>
        <w:rPr>
          <w:rFonts w:ascii="Comic Sans MS" w:hAnsi="Comic Sans MS"/>
          <w:sz w:val="24"/>
          <w:szCs w:val="24"/>
        </w:rPr>
      </w:pPr>
      <w:r>
        <w:rPr>
          <w:rFonts w:ascii="Comic Sans MS" w:hAnsi="Comic Sans MS"/>
          <w:sz w:val="24"/>
          <w:szCs w:val="24"/>
        </w:rPr>
        <w:t xml:space="preserve">Wann spielt die Geschichte?  </w:t>
      </w:r>
      <w:r w:rsidRPr="00B82591">
        <w:rPr>
          <w:rFonts w:ascii="Comic Sans MS" w:hAnsi="Comic Sans MS"/>
          <w:sz w:val="24"/>
          <w:szCs w:val="24"/>
        </w:rPr>
        <w:sym w:font="Wingdings" w:char="F0E0"/>
      </w:r>
      <w:r>
        <w:rPr>
          <w:rFonts w:ascii="Comic Sans MS" w:hAnsi="Comic Sans MS"/>
          <w:sz w:val="24"/>
          <w:szCs w:val="24"/>
        </w:rPr>
        <w:t>Wird nicht beantwortet</w:t>
      </w:r>
    </w:p>
    <w:p w14:paraId="656CD16B" w14:textId="77777777" w:rsidR="004A65BC" w:rsidRDefault="004A65BC" w:rsidP="004A65BC">
      <w:pPr>
        <w:pStyle w:val="KeinLeerraum"/>
        <w:rPr>
          <w:rFonts w:ascii="Comic Sans MS" w:hAnsi="Comic Sans MS"/>
          <w:sz w:val="24"/>
          <w:szCs w:val="24"/>
        </w:rPr>
      </w:pPr>
      <w:r>
        <w:rPr>
          <w:rFonts w:ascii="Comic Sans MS" w:hAnsi="Comic Sans MS"/>
          <w:sz w:val="24"/>
          <w:szCs w:val="24"/>
        </w:rPr>
        <w:t xml:space="preserve">Was geschieht? </w:t>
      </w:r>
      <w:r w:rsidRPr="00B82591">
        <w:rPr>
          <w:rFonts w:ascii="Comic Sans MS" w:hAnsi="Comic Sans MS"/>
          <w:sz w:val="24"/>
          <w:szCs w:val="24"/>
        </w:rPr>
        <w:sym w:font="Wingdings" w:char="F0E0"/>
      </w:r>
      <w:r>
        <w:rPr>
          <w:rFonts w:ascii="Comic Sans MS" w:hAnsi="Comic Sans MS"/>
          <w:sz w:val="24"/>
          <w:szCs w:val="24"/>
        </w:rPr>
        <w:t xml:space="preserve"> Erzähler besucht seine Verwandten, Onkel Ernst erzählt ihm von einer Zeitmaschine, glaubt aber nicht, dass sie funktioniert. Der Erzähler probiert sie aus und reist in die Zeit der Dinosaurier und muss dort vor einem Allosaurus fliehen. Als er wieder im Keller bei seinen Verwandten ankommt, steht seine Tante vor ihm. Sie reden über sein Erlebnis und sie zeigt ihm ein Zimmer, in dem sie alle Dinge aufhebt, die sie auf ihren Zeitreisen gesammelt hat. Am Ende erfährt der Erzähler, dass er mit der Zeitmaschine auch in die Zukunft reisen kann.</w:t>
      </w:r>
    </w:p>
    <w:p w14:paraId="648DB945" w14:textId="77777777" w:rsidR="004A65BC" w:rsidRDefault="004A65BC"/>
    <w:sectPr w:rsidR="004A65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BC"/>
    <w:rsid w:val="004A6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1128"/>
  <w15:chartTrackingRefBased/>
  <w15:docId w15:val="{CBF8AF46-522A-4129-AB3C-E37121DA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A6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678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Hörst</dc:creator>
  <cp:keywords/>
  <dc:description/>
  <cp:lastModifiedBy>Theresa Hörst</cp:lastModifiedBy>
  <cp:revision>1</cp:revision>
  <dcterms:created xsi:type="dcterms:W3CDTF">2021-02-07T12:04:00Z</dcterms:created>
  <dcterms:modified xsi:type="dcterms:W3CDTF">2021-02-07T12:05:00Z</dcterms:modified>
</cp:coreProperties>
</file>